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23" w:rsidRPr="00431DD0" w:rsidRDefault="00052B23" w:rsidP="00052B23">
      <w:pPr>
        <w:spacing w:after="0" w:line="240" w:lineRule="auto"/>
        <w:jc w:val="center"/>
        <w:rPr>
          <w:rFonts w:ascii="Times New Roman" w:hAnsi="Times New Roman" w:cs="Times New Roman"/>
          <w:sz w:val="26"/>
          <w:szCs w:val="26"/>
        </w:rPr>
      </w:pPr>
      <w:r w:rsidRPr="00431DD0">
        <w:rPr>
          <w:rFonts w:ascii="Times New Roman" w:hAnsi="Times New Roman" w:cs="Times New Roman"/>
          <w:sz w:val="26"/>
          <w:szCs w:val="26"/>
        </w:rPr>
        <w:t xml:space="preserve">Объявление о проведении конкурсного отбора социально ориентированных некоммерческих организаций, не являющихся государственными (муниципальными) учреждениями на  предоставления грантов в форме субсидий из областного бюджета социально ориентированным некоммерческим организациям, не являющимся государственными (муниципальными) учреждениями, на финансовое обеспечение затрат по реализации проектов, </w:t>
      </w:r>
    </w:p>
    <w:p w:rsidR="00A51526" w:rsidRPr="00431DD0" w:rsidRDefault="00052B23" w:rsidP="00052B23">
      <w:pPr>
        <w:spacing w:after="0" w:line="240" w:lineRule="auto"/>
        <w:jc w:val="center"/>
        <w:rPr>
          <w:rFonts w:ascii="Times New Roman" w:hAnsi="Times New Roman" w:cs="Times New Roman"/>
          <w:sz w:val="26"/>
          <w:szCs w:val="26"/>
        </w:rPr>
      </w:pPr>
      <w:proofErr w:type="gramStart"/>
      <w:r w:rsidRPr="00431DD0">
        <w:rPr>
          <w:rFonts w:ascii="Times New Roman" w:hAnsi="Times New Roman" w:cs="Times New Roman"/>
          <w:sz w:val="26"/>
          <w:szCs w:val="26"/>
        </w:rPr>
        <w:t>направленных</w:t>
      </w:r>
      <w:proofErr w:type="gramEnd"/>
      <w:r w:rsidRPr="00431DD0">
        <w:rPr>
          <w:rFonts w:ascii="Times New Roman" w:hAnsi="Times New Roman" w:cs="Times New Roman"/>
          <w:sz w:val="26"/>
          <w:szCs w:val="26"/>
        </w:rPr>
        <w:t xml:space="preserve"> на разв</w:t>
      </w:r>
      <w:r w:rsidR="002A548A" w:rsidRPr="00431DD0">
        <w:rPr>
          <w:rFonts w:ascii="Times New Roman" w:hAnsi="Times New Roman" w:cs="Times New Roman"/>
          <w:sz w:val="26"/>
          <w:szCs w:val="26"/>
        </w:rPr>
        <w:t>итие гражданского общества</w:t>
      </w:r>
    </w:p>
    <w:p w:rsidR="002A548A" w:rsidRPr="00431DD0" w:rsidRDefault="002A548A" w:rsidP="00052B23">
      <w:pPr>
        <w:spacing w:after="0" w:line="240" w:lineRule="auto"/>
        <w:jc w:val="center"/>
        <w:rPr>
          <w:rFonts w:ascii="Times New Roman" w:hAnsi="Times New Roman" w:cs="Times New Roman"/>
          <w:sz w:val="26"/>
          <w:szCs w:val="26"/>
        </w:rPr>
      </w:pPr>
    </w:p>
    <w:p w:rsidR="002A548A" w:rsidRPr="00431DD0" w:rsidRDefault="002A548A" w:rsidP="00052B23">
      <w:pPr>
        <w:spacing w:after="0" w:line="240" w:lineRule="auto"/>
        <w:jc w:val="center"/>
        <w:rPr>
          <w:rFonts w:ascii="Times New Roman" w:hAnsi="Times New Roman" w:cs="Times New Roman"/>
          <w:sz w:val="26"/>
          <w:szCs w:val="26"/>
        </w:rPr>
      </w:pPr>
    </w:p>
    <w:p w:rsidR="002A548A" w:rsidRPr="00431DD0" w:rsidRDefault="002A548A" w:rsidP="00052B23">
      <w:pPr>
        <w:spacing w:after="0" w:line="240" w:lineRule="auto"/>
        <w:jc w:val="center"/>
        <w:rPr>
          <w:rFonts w:ascii="Times New Roman" w:hAnsi="Times New Roman" w:cs="Times New Roman"/>
          <w:sz w:val="26"/>
          <w:szCs w:val="26"/>
        </w:rPr>
      </w:pPr>
    </w:p>
    <w:p w:rsidR="002A548A" w:rsidRPr="00431DD0" w:rsidRDefault="002A548A" w:rsidP="002A548A">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ab/>
      </w:r>
      <w:proofErr w:type="gramStart"/>
      <w:r w:rsidRPr="00431DD0">
        <w:rPr>
          <w:rFonts w:ascii="Times New Roman" w:hAnsi="Times New Roman" w:cs="Times New Roman"/>
          <w:sz w:val="26"/>
          <w:szCs w:val="26"/>
        </w:rPr>
        <w:t xml:space="preserve">Министерство внутренней политики и массовых коммуникаций Калужской области объявляет о проведении конкурсного отбора социально ориентированных некоммерческих организаций, не являющихся государственными (муниципальными) учреждениями на  предоставления грантов в форме субсидий из областного бюджета социально ориентированным некоммерческим организациям, не являющимся государственными (муниципальными) учреждениями, на финансовое обеспечение </w:t>
      </w:r>
      <w:r w:rsidR="000322B1" w:rsidRPr="00431DD0">
        <w:rPr>
          <w:rFonts w:ascii="Times New Roman" w:hAnsi="Times New Roman" w:cs="Times New Roman"/>
          <w:sz w:val="26"/>
          <w:szCs w:val="26"/>
        </w:rPr>
        <w:t xml:space="preserve">затрат по реализации проектов, </w:t>
      </w:r>
      <w:r w:rsidRPr="00431DD0">
        <w:rPr>
          <w:rFonts w:ascii="Times New Roman" w:hAnsi="Times New Roman" w:cs="Times New Roman"/>
          <w:sz w:val="26"/>
          <w:szCs w:val="26"/>
        </w:rPr>
        <w:t>направленных на развитие гражданского общества</w:t>
      </w:r>
      <w:r w:rsidR="000322B1" w:rsidRPr="00431DD0">
        <w:rPr>
          <w:rFonts w:ascii="Times New Roman" w:hAnsi="Times New Roman" w:cs="Times New Roman"/>
          <w:sz w:val="26"/>
          <w:szCs w:val="26"/>
        </w:rPr>
        <w:t xml:space="preserve"> (далее - Грант).</w:t>
      </w:r>
      <w:proofErr w:type="gramEnd"/>
    </w:p>
    <w:p w:rsidR="002A5BE1" w:rsidRPr="00431DD0" w:rsidRDefault="002A5BE1" w:rsidP="002A548A">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ab/>
      </w:r>
    </w:p>
    <w:p w:rsidR="002A5BE1" w:rsidRPr="00431DD0" w:rsidRDefault="002A5BE1" w:rsidP="00134967">
      <w:pPr>
        <w:spacing w:after="0" w:line="240" w:lineRule="auto"/>
        <w:ind w:firstLine="708"/>
        <w:jc w:val="both"/>
        <w:rPr>
          <w:rFonts w:ascii="Times New Roman" w:hAnsi="Times New Roman" w:cs="Times New Roman"/>
          <w:sz w:val="26"/>
          <w:szCs w:val="26"/>
        </w:rPr>
      </w:pPr>
      <w:proofErr w:type="gramStart"/>
      <w:r w:rsidRPr="00431DD0">
        <w:rPr>
          <w:rFonts w:ascii="Times New Roman" w:hAnsi="Times New Roman" w:cs="Times New Roman"/>
          <w:sz w:val="26"/>
          <w:szCs w:val="26"/>
        </w:rPr>
        <w:t>Конкурс проводится в соответствии с</w:t>
      </w:r>
      <w:r w:rsidR="00134967" w:rsidRPr="00431DD0">
        <w:rPr>
          <w:rFonts w:ascii="Times New Roman" w:hAnsi="Times New Roman" w:cs="Times New Roman"/>
          <w:sz w:val="26"/>
          <w:szCs w:val="26"/>
        </w:rPr>
        <w:t xml:space="preserve"> приказом министерства внутренней политики и массовых коммуникаций Калужской области от 21 апреля 2021 № 39-од «Об утверждении порядка предоставления грантов в форме субсидий из областного бюджета социально ориентированным некоммерческим организациям, не являющимся государственными (муниципальными) учреждениями, на финансовое обеспечение затрат по реализации проектов, направленных на развитие гражданского общества»</w:t>
      </w:r>
      <w:r w:rsidRPr="00431DD0">
        <w:rPr>
          <w:rFonts w:ascii="Times New Roman" w:hAnsi="Times New Roman" w:cs="Times New Roman"/>
          <w:sz w:val="26"/>
          <w:szCs w:val="26"/>
        </w:rPr>
        <w:t xml:space="preserve"> </w:t>
      </w:r>
      <w:r w:rsidR="00134967" w:rsidRPr="00431DD0">
        <w:rPr>
          <w:rFonts w:ascii="Times New Roman" w:hAnsi="Times New Roman" w:cs="Times New Roman"/>
          <w:sz w:val="26"/>
          <w:szCs w:val="26"/>
        </w:rPr>
        <w:t>(далее - Порядок).</w:t>
      </w:r>
      <w:proofErr w:type="gramEnd"/>
    </w:p>
    <w:p w:rsidR="003543C3" w:rsidRPr="00431DD0" w:rsidRDefault="003543C3" w:rsidP="00134967">
      <w:pPr>
        <w:spacing w:after="0" w:line="240" w:lineRule="auto"/>
        <w:ind w:firstLine="708"/>
        <w:jc w:val="both"/>
        <w:rPr>
          <w:rFonts w:ascii="Times New Roman" w:hAnsi="Times New Roman" w:cs="Times New Roman"/>
          <w:sz w:val="26"/>
          <w:szCs w:val="26"/>
        </w:rPr>
      </w:pPr>
    </w:p>
    <w:p w:rsidR="007D42F2" w:rsidRPr="00431DD0" w:rsidRDefault="007D42F2" w:rsidP="007D42F2">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Срок подачи (приема) заявок на участие в конкурсе:</w:t>
      </w:r>
    </w:p>
    <w:p w:rsidR="007D42F2" w:rsidRPr="00431DD0" w:rsidRDefault="007D42F2" w:rsidP="007D42F2">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Дата и время начала подачи (приема) заявок – 18 июня 2021 года с 00:01 ч.;</w:t>
      </w:r>
    </w:p>
    <w:p w:rsidR="000322B1" w:rsidRPr="00431DD0" w:rsidRDefault="007D42F2" w:rsidP="007D42F2">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 xml:space="preserve">Дата и время окончания подачи (приема) заявок – 17 июля 2021 года в 23:59 ч. </w:t>
      </w:r>
    </w:p>
    <w:p w:rsidR="00677C94" w:rsidRPr="00431DD0" w:rsidRDefault="00677C94" w:rsidP="00677C94">
      <w:pPr>
        <w:spacing w:after="0" w:line="240" w:lineRule="auto"/>
        <w:jc w:val="both"/>
        <w:rPr>
          <w:rFonts w:ascii="Times New Roman" w:hAnsi="Times New Roman" w:cs="Times New Roman"/>
          <w:sz w:val="26"/>
          <w:szCs w:val="26"/>
        </w:rPr>
      </w:pPr>
    </w:p>
    <w:p w:rsidR="00677C94" w:rsidRPr="00431DD0" w:rsidRDefault="0063593C" w:rsidP="0063593C">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b/>
          <w:sz w:val="26"/>
          <w:szCs w:val="26"/>
        </w:rPr>
        <w:t xml:space="preserve">Организатор конкурса: </w:t>
      </w:r>
      <w:r w:rsidRPr="00431DD0">
        <w:rPr>
          <w:rFonts w:ascii="Times New Roman" w:hAnsi="Times New Roman" w:cs="Times New Roman"/>
          <w:sz w:val="26"/>
          <w:szCs w:val="26"/>
        </w:rPr>
        <w:t>Министерство внутренней политики и массовых коммуникаций Калужской области (далее - Министерство).</w:t>
      </w:r>
    </w:p>
    <w:p w:rsidR="0063593C" w:rsidRPr="00431DD0" w:rsidRDefault="00677C94" w:rsidP="00677C94">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 xml:space="preserve">Юридический адрес: </w:t>
      </w:r>
      <w:r w:rsidR="0063593C" w:rsidRPr="00431DD0">
        <w:rPr>
          <w:rFonts w:ascii="Times New Roman" w:hAnsi="Times New Roman" w:cs="Times New Roman"/>
          <w:sz w:val="26"/>
          <w:szCs w:val="26"/>
        </w:rPr>
        <w:t>248000, Калужская область, город Калуга, площадь Старый Торг, 2.</w:t>
      </w:r>
    </w:p>
    <w:p w:rsidR="00677C94" w:rsidRPr="00431DD0" w:rsidRDefault="00677C94" w:rsidP="00677C94">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 xml:space="preserve">Почтовый адрес: </w:t>
      </w:r>
      <w:r w:rsidR="0063593C" w:rsidRPr="00431DD0">
        <w:rPr>
          <w:rFonts w:ascii="Times New Roman" w:hAnsi="Times New Roman" w:cs="Times New Roman"/>
          <w:sz w:val="26"/>
          <w:szCs w:val="26"/>
        </w:rPr>
        <w:t>248000, Калужская область, город Калуга, площадь Старый Торг, 2</w:t>
      </w:r>
    </w:p>
    <w:p w:rsidR="00677C94" w:rsidRPr="00431DD0" w:rsidRDefault="00677C94" w:rsidP="00677C94">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Телефон</w:t>
      </w:r>
      <w:r w:rsidR="00274CA5" w:rsidRPr="00431DD0">
        <w:rPr>
          <w:rFonts w:ascii="Times New Roman" w:hAnsi="Times New Roman" w:cs="Times New Roman"/>
          <w:sz w:val="26"/>
          <w:szCs w:val="26"/>
        </w:rPr>
        <w:t>: 778-368</w:t>
      </w:r>
      <w:r w:rsidR="0063593C" w:rsidRPr="00431DD0">
        <w:rPr>
          <w:rFonts w:ascii="Times New Roman" w:hAnsi="Times New Roman" w:cs="Times New Roman"/>
          <w:sz w:val="26"/>
          <w:szCs w:val="26"/>
        </w:rPr>
        <w:t>.</w:t>
      </w:r>
    </w:p>
    <w:p w:rsidR="00677C94" w:rsidRPr="00431DD0" w:rsidRDefault="00677C94" w:rsidP="00677C94">
      <w:pPr>
        <w:spacing w:after="0" w:line="240" w:lineRule="auto"/>
        <w:jc w:val="both"/>
        <w:rPr>
          <w:rFonts w:ascii="Times New Roman" w:hAnsi="Times New Roman" w:cs="Times New Roman"/>
          <w:sz w:val="26"/>
          <w:szCs w:val="26"/>
        </w:rPr>
      </w:pPr>
      <w:r w:rsidRPr="00431DD0">
        <w:rPr>
          <w:rFonts w:ascii="Times New Roman" w:hAnsi="Times New Roman" w:cs="Times New Roman"/>
          <w:sz w:val="26"/>
          <w:szCs w:val="26"/>
        </w:rPr>
        <w:t xml:space="preserve">Адрес электронной почты: </w:t>
      </w:r>
      <w:hyperlink r:id="rId7" w:history="1">
        <w:r w:rsidR="0063593C" w:rsidRPr="00431DD0">
          <w:rPr>
            <w:rStyle w:val="a7"/>
            <w:rFonts w:ascii="Times New Roman" w:hAnsi="Times New Roman" w:cs="Times New Roman"/>
            <w:sz w:val="26"/>
            <w:szCs w:val="26"/>
          </w:rPr>
          <w:t>mvpmk@adm.kaluga.ru</w:t>
        </w:r>
      </w:hyperlink>
      <w:r w:rsidR="0063593C" w:rsidRPr="00431DD0">
        <w:rPr>
          <w:rFonts w:ascii="Times New Roman" w:hAnsi="Times New Roman" w:cs="Times New Roman"/>
          <w:sz w:val="26"/>
          <w:szCs w:val="26"/>
        </w:rPr>
        <w:t xml:space="preserve">. </w:t>
      </w:r>
    </w:p>
    <w:p w:rsidR="0042283B" w:rsidRPr="00431DD0" w:rsidRDefault="00FD1EED" w:rsidP="00677C94">
      <w:pPr>
        <w:spacing w:after="0" w:line="240" w:lineRule="auto"/>
        <w:jc w:val="both"/>
        <w:rPr>
          <w:rFonts w:ascii="Times New Roman" w:hAnsi="Times New Roman" w:cs="Times New Roman"/>
          <w:b/>
          <w:sz w:val="26"/>
          <w:szCs w:val="26"/>
        </w:rPr>
      </w:pPr>
      <w:r w:rsidRPr="00431DD0">
        <w:rPr>
          <w:rFonts w:ascii="Times New Roman" w:hAnsi="Times New Roman" w:cs="Times New Roman"/>
          <w:sz w:val="26"/>
          <w:szCs w:val="26"/>
        </w:rPr>
        <w:tab/>
      </w:r>
      <w:r w:rsidR="0042283B" w:rsidRPr="00431DD0">
        <w:rPr>
          <w:rFonts w:ascii="Times New Roman" w:hAnsi="Times New Roman" w:cs="Times New Roman"/>
          <w:b/>
          <w:sz w:val="26"/>
          <w:szCs w:val="26"/>
        </w:rPr>
        <w:t>Результаты предоставления Гранта:</w:t>
      </w:r>
    </w:p>
    <w:p w:rsidR="0042283B" w:rsidRPr="00431DD0" w:rsidRDefault="0042283B" w:rsidP="003543C3">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Базовые результаты, обязательные для достижения каждой социально ориентированной некоммерческой организацией при реализации проекта, направленного на развитие гражданского общества:</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количество граждан, принявших участие в реализации проектов, направленных на развитие гражданского общества;</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количество публикаций (в печатных средствах массовой информации, новостных лентах информационных агентств, в </w:t>
      </w:r>
      <w:proofErr w:type="gramStart"/>
      <w:r w:rsidRPr="00431DD0">
        <w:rPr>
          <w:rFonts w:ascii="Times New Roman" w:hAnsi="Times New Roman" w:cs="Times New Roman"/>
          <w:sz w:val="26"/>
          <w:szCs w:val="26"/>
        </w:rPr>
        <w:t>интернет-версиях</w:t>
      </w:r>
      <w:proofErr w:type="gramEnd"/>
      <w:r w:rsidRPr="00431DD0">
        <w:rPr>
          <w:rFonts w:ascii="Times New Roman" w:hAnsi="Times New Roman" w:cs="Times New Roman"/>
          <w:sz w:val="26"/>
          <w:szCs w:val="26"/>
        </w:rPr>
        <w:t xml:space="preserve"> печатных средств массовой информации, на информационных каналах средств массовой информации, в общедоступных группах в социальных сетях) о деятельности социально ориентированных некоммерческих организаций - получателей Гранта, направленного на развитие гражданского общества;</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количество </w:t>
      </w:r>
      <w:proofErr w:type="spellStart"/>
      <w:r w:rsidRPr="00431DD0">
        <w:rPr>
          <w:rFonts w:ascii="Times New Roman" w:hAnsi="Times New Roman" w:cs="Times New Roman"/>
          <w:sz w:val="26"/>
          <w:szCs w:val="26"/>
        </w:rPr>
        <w:t>благополучателей</w:t>
      </w:r>
      <w:proofErr w:type="spellEnd"/>
      <w:r w:rsidRPr="00431DD0">
        <w:rPr>
          <w:rFonts w:ascii="Times New Roman" w:hAnsi="Times New Roman" w:cs="Times New Roman"/>
          <w:sz w:val="26"/>
          <w:szCs w:val="26"/>
        </w:rPr>
        <w:t xml:space="preserve"> проекта, направленного на развитие гражданского общества;</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lastRenderedPageBreak/>
        <w:t>- количество добровольцев, участвовавших в реализации проекта, направленного на развитие гражданского общества.</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Значение результатов предоставления Гранта, необходимое для достижения каждой социально ориентированной некоммерческой организацией, устанавливается в соглашении о предоставлении Гранта с указанием точной даты достижения результатов.</w:t>
      </w:r>
    </w:p>
    <w:p w:rsidR="0042283B" w:rsidRPr="00431DD0" w:rsidRDefault="0042283B" w:rsidP="0042283B">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В соглашении о предоставлении Гранта могут быть установлены иные количественные и качественные результаты предоставления Гранта, исходя из проекта, направленного на развитие гражданского общества, представленного социально ориентированной некоммерческой организацией для участия в конкурсе.</w:t>
      </w:r>
    </w:p>
    <w:p w:rsidR="00CA7B42" w:rsidRPr="00431DD0" w:rsidRDefault="00CA7B42" w:rsidP="0042283B">
      <w:pPr>
        <w:spacing w:after="0" w:line="240" w:lineRule="auto"/>
        <w:ind w:firstLine="708"/>
        <w:jc w:val="both"/>
        <w:rPr>
          <w:rFonts w:ascii="Times New Roman" w:hAnsi="Times New Roman" w:cs="Times New Roman"/>
          <w:sz w:val="26"/>
          <w:szCs w:val="26"/>
        </w:rPr>
      </w:pPr>
    </w:p>
    <w:p w:rsidR="00766CD3" w:rsidRPr="00431DD0" w:rsidRDefault="00766CD3" w:rsidP="0042283B">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Требования</w:t>
      </w:r>
      <w:r w:rsidR="00DB6C6E" w:rsidRPr="00431DD0">
        <w:rPr>
          <w:rFonts w:ascii="Times New Roman" w:hAnsi="Times New Roman" w:cs="Times New Roman"/>
          <w:b/>
          <w:sz w:val="26"/>
          <w:szCs w:val="26"/>
        </w:rPr>
        <w:t>,</w:t>
      </w:r>
      <w:r w:rsidRPr="00431DD0">
        <w:rPr>
          <w:rFonts w:ascii="Times New Roman" w:hAnsi="Times New Roman" w:cs="Times New Roman"/>
          <w:b/>
          <w:sz w:val="26"/>
          <w:szCs w:val="26"/>
        </w:rPr>
        <w:t xml:space="preserve"> предъявляемые к участникам конкурса:</w:t>
      </w:r>
    </w:p>
    <w:p w:rsidR="00FA5ACE" w:rsidRPr="00431DD0" w:rsidRDefault="009A1779" w:rsidP="00FA5ACE">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По состоянию на 01.05.2021</w:t>
      </w:r>
      <w:r w:rsidR="00FA5ACE" w:rsidRPr="00431DD0">
        <w:rPr>
          <w:rFonts w:ascii="Times New Roman" w:hAnsi="Times New Roman" w:cs="Times New Roman"/>
          <w:sz w:val="26"/>
          <w:szCs w:val="26"/>
        </w:rPr>
        <w:t xml:space="preserve">: </w:t>
      </w:r>
    </w:p>
    <w:p w:rsidR="00FA5ACE" w:rsidRPr="00431DD0" w:rsidRDefault="009A6555" w:rsidP="00FA5ACE">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w:t>
      </w:r>
      <w:r w:rsidR="00FA5ACE" w:rsidRPr="00431DD0">
        <w:rPr>
          <w:rFonts w:ascii="Times New Roman" w:hAnsi="Times New Roman" w:cs="Times New Roman"/>
          <w:sz w:val="26"/>
          <w:szCs w:val="26"/>
        </w:rPr>
        <w:t>у социально ориентированной некоммерческой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A5ACE" w:rsidRPr="00431DD0" w:rsidRDefault="009A6555" w:rsidP="00FA5ACE">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w:t>
      </w:r>
      <w:r w:rsidR="00FA5ACE" w:rsidRPr="00431DD0">
        <w:rPr>
          <w:rFonts w:ascii="Times New Roman" w:hAnsi="Times New Roman" w:cs="Times New Roman"/>
          <w:sz w:val="26"/>
          <w:szCs w:val="26"/>
        </w:rPr>
        <w:t xml:space="preserve"> у социально ориентированной некоммерческой организации должна отсутствовать просроченная задолженность по возврату в областной бюджет субсидий, бюджетных инвестиций, предоставленных, в том числе</w:t>
      </w:r>
      <w:r w:rsidR="005D5680" w:rsidRPr="00431DD0">
        <w:rPr>
          <w:rFonts w:ascii="Times New Roman" w:hAnsi="Times New Roman" w:cs="Times New Roman"/>
          <w:sz w:val="26"/>
          <w:szCs w:val="26"/>
        </w:rPr>
        <w:t>,</w:t>
      </w:r>
      <w:r w:rsidR="00FA5ACE" w:rsidRPr="00431DD0">
        <w:rPr>
          <w:rFonts w:ascii="Times New Roman" w:hAnsi="Times New Roman" w:cs="Times New Roman"/>
          <w:sz w:val="26"/>
          <w:szCs w:val="26"/>
        </w:rPr>
        <w:t xml:space="preserve"> в соответствии с иными правовыми актами, а также иная просроченная (неурегулированная) задолженность по денежным обязательствам перед Калужской областью;</w:t>
      </w:r>
    </w:p>
    <w:p w:rsidR="00FA5ACE" w:rsidRPr="00431DD0" w:rsidRDefault="009A6555" w:rsidP="00FA5ACE">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w:t>
      </w:r>
      <w:r w:rsidR="00FA5ACE" w:rsidRPr="00431DD0">
        <w:rPr>
          <w:rFonts w:ascii="Times New Roman" w:hAnsi="Times New Roman" w:cs="Times New Roman"/>
          <w:sz w:val="26"/>
          <w:szCs w:val="26"/>
        </w:rPr>
        <w:t xml:space="preserve"> социально ориентированная некоммерческая организация не должна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FA5ACE" w:rsidRPr="00431DD0" w:rsidRDefault="009A6555" w:rsidP="00FA5ACE">
      <w:pPr>
        <w:spacing w:after="0" w:line="240" w:lineRule="auto"/>
        <w:ind w:firstLine="708"/>
        <w:jc w:val="both"/>
        <w:rPr>
          <w:rFonts w:ascii="Times New Roman" w:hAnsi="Times New Roman" w:cs="Times New Roman"/>
          <w:sz w:val="26"/>
          <w:szCs w:val="26"/>
        </w:rPr>
      </w:pPr>
      <w:proofErr w:type="gramStart"/>
      <w:r w:rsidRPr="00431DD0">
        <w:rPr>
          <w:rFonts w:ascii="Times New Roman" w:hAnsi="Times New Roman" w:cs="Times New Roman"/>
          <w:sz w:val="26"/>
          <w:szCs w:val="26"/>
        </w:rPr>
        <w:t xml:space="preserve">- </w:t>
      </w:r>
      <w:r w:rsidR="00FA5ACE" w:rsidRPr="00431DD0">
        <w:rPr>
          <w:rFonts w:ascii="Times New Roman" w:hAnsi="Times New Roman" w:cs="Times New Roman"/>
          <w:sz w:val="26"/>
          <w:szCs w:val="26"/>
        </w:rPr>
        <w:t>социально ориентированная некоммерческая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00FA5ACE" w:rsidRPr="00431DD0">
        <w:rPr>
          <w:rFonts w:ascii="Times New Roman" w:hAnsi="Times New Roman" w:cs="Times New Roman"/>
          <w:sz w:val="26"/>
          <w:szCs w:val="26"/>
        </w:rPr>
        <w:t xml:space="preserve"> (</w:t>
      </w:r>
      <w:proofErr w:type="gramStart"/>
      <w:r w:rsidR="00FA5ACE" w:rsidRPr="00431DD0">
        <w:rPr>
          <w:rFonts w:ascii="Times New Roman" w:hAnsi="Times New Roman" w:cs="Times New Roman"/>
          <w:sz w:val="26"/>
          <w:szCs w:val="26"/>
        </w:rPr>
        <w:t>офшорные зоны), в сово</w:t>
      </w:r>
      <w:r w:rsidR="00D2175A" w:rsidRPr="00431DD0">
        <w:rPr>
          <w:rFonts w:ascii="Times New Roman" w:hAnsi="Times New Roman" w:cs="Times New Roman"/>
          <w:sz w:val="26"/>
          <w:szCs w:val="26"/>
        </w:rPr>
        <w:t>купности превышает 50 процентов.</w:t>
      </w:r>
      <w:proofErr w:type="gramEnd"/>
    </w:p>
    <w:p w:rsidR="00FA5ACE" w:rsidRPr="00431DD0" w:rsidRDefault="00D2175A" w:rsidP="00FA5ACE">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С</w:t>
      </w:r>
      <w:r w:rsidR="00FA5ACE" w:rsidRPr="00431DD0">
        <w:rPr>
          <w:rFonts w:ascii="Times New Roman" w:hAnsi="Times New Roman" w:cs="Times New Roman"/>
          <w:sz w:val="26"/>
          <w:szCs w:val="26"/>
        </w:rPr>
        <w:t>оциально ориентированная некоммерческая организация не должна являться получателем средств из областного бюджета на основании иных нормативных правовых актов на цели, установленные настоящим Порядком.</w:t>
      </w:r>
    </w:p>
    <w:p w:rsidR="0086587D" w:rsidRPr="00431DD0" w:rsidRDefault="0086587D" w:rsidP="00FA5ACE">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Порядок подачи заявок участниками конкурсами и требования, предъявляемые к форме и содержанию заявок, подаваемых некоммерческими неправительственными организациями.</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Прием документов осуществляется в электронной форме на сайте: </w:t>
      </w:r>
      <w:hyperlink r:id="rId8" w:history="1">
        <w:r w:rsidR="00BF0562" w:rsidRPr="00431DD0">
          <w:rPr>
            <w:rStyle w:val="a7"/>
            <w:rFonts w:ascii="Times New Roman" w:hAnsi="Times New Roman" w:cs="Times New Roman"/>
            <w:sz w:val="26"/>
            <w:szCs w:val="26"/>
          </w:rPr>
          <w:t>https://калуга.гранты.рф</w:t>
        </w:r>
      </w:hyperlink>
      <w:proofErr w:type="gramStart"/>
      <w:r w:rsidR="00BF0562" w:rsidRPr="00431DD0">
        <w:rPr>
          <w:rFonts w:ascii="Times New Roman" w:hAnsi="Times New Roman" w:cs="Times New Roman"/>
          <w:sz w:val="26"/>
          <w:szCs w:val="26"/>
        </w:rPr>
        <w:t xml:space="preserve"> .</w:t>
      </w:r>
      <w:proofErr w:type="gramEnd"/>
      <w:r w:rsidR="003543C3" w:rsidRPr="00431DD0">
        <w:rPr>
          <w:rFonts w:ascii="Times New Roman" w:hAnsi="Times New Roman" w:cs="Times New Roman"/>
          <w:sz w:val="26"/>
          <w:szCs w:val="26"/>
        </w:rPr>
        <w:t xml:space="preserve">      </w:t>
      </w:r>
      <w:r w:rsidRPr="00431DD0">
        <w:rPr>
          <w:rFonts w:ascii="Times New Roman" w:hAnsi="Times New Roman" w:cs="Times New Roman"/>
          <w:sz w:val="26"/>
          <w:szCs w:val="26"/>
        </w:rPr>
        <w:t xml:space="preserve">  </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Для участия в конкурсе социально ориентированная некоммерческая организация должна представить в Министерство заявку на русском языке, содержащую следующую информацию:</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 направление, которому преимущественно соответствует планируемая деятельность по проекту;</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2) название проекта, на реализацию которого запрашивается Грант;</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3) краткое описание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4) географию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5) срок реализации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lastRenderedPageBreak/>
        <w:t>6) обоснование социальной значимости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7) целевые группы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8) цель (цели) и задачи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9) ожидаемые количественные и качественные результаты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10) общую сумму расходов на реализацию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11) запрашиваемую сумму Гранта;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12) календарный план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13) бюджет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14) информацию о руководителе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15) информацию о команде проекта;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16) информацию об организации, включая:</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основные виды деятельности организации;</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контактный телефон организации;</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адрес электронной почты.</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В состав заявки включаются следующие документы:</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копии учредительных документов организации с изменениями и дополнениями к ним;</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копия документа, подтверждающего полномочия руководителя социально ориентированной некоммерческой организации или иного лица, действующего от имени участника конкурса;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согласие участника конкурса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Социально ориентированные некоммерческие организации несут ответственность за достоверность сведений, представляемых ими в Министерство для получения Гранта, в соответствии с действующим законодательством Российской Федерации.</w:t>
      </w:r>
    </w:p>
    <w:p w:rsidR="0086587D" w:rsidRPr="00431DD0" w:rsidRDefault="0086587D" w:rsidP="0086587D">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Социально ориентированная некоммерческая организация может подать только одну заявку на участие в конкурсе. В состав заявки на участие в конкурсе может быть включен только один проект, соответствующий уставным целям и задачам социально ориентированной некоммерческой организации.</w:t>
      </w:r>
    </w:p>
    <w:p w:rsidR="00CA7B42" w:rsidRPr="00431DD0" w:rsidRDefault="00CA7B42" w:rsidP="0086587D">
      <w:pPr>
        <w:spacing w:after="0" w:line="240" w:lineRule="auto"/>
        <w:ind w:firstLine="708"/>
        <w:jc w:val="both"/>
        <w:rPr>
          <w:rFonts w:ascii="Times New Roman" w:hAnsi="Times New Roman" w:cs="Times New Roman"/>
          <w:sz w:val="26"/>
          <w:szCs w:val="26"/>
        </w:rPr>
      </w:pPr>
    </w:p>
    <w:p w:rsidR="00F14565" w:rsidRPr="00431DD0" w:rsidRDefault="00F14565" w:rsidP="002A5BE1">
      <w:pPr>
        <w:spacing w:after="0" w:line="240" w:lineRule="auto"/>
        <w:ind w:firstLine="708"/>
        <w:jc w:val="both"/>
        <w:rPr>
          <w:rFonts w:ascii="Times New Roman" w:hAnsi="Times New Roman" w:cs="Times New Roman"/>
          <w:b/>
          <w:sz w:val="26"/>
          <w:szCs w:val="26"/>
        </w:rPr>
      </w:pPr>
    </w:p>
    <w:p w:rsidR="00C40999" w:rsidRPr="00431DD0" w:rsidRDefault="00A077A2" w:rsidP="002A5BE1">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Порядок отзыва заявки участниками конкурса</w:t>
      </w:r>
      <w:r w:rsidR="00E26766" w:rsidRPr="00431DD0">
        <w:rPr>
          <w:rFonts w:ascii="Times New Roman" w:hAnsi="Times New Roman" w:cs="Times New Roman"/>
          <w:b/>
          <w:sz w:val="26"/>
          <w:szCs w:val="26"/>
        </w:rPr>
        <w:t>.</w:t>
      </w:r>
    </w:p>
    <w:p w:rsidR="003543C3" w:rsidRPr="00431DD0" w:rsidRDefault="0086587D"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Заявка для участия в конкурсе может быть отозвана до окончания срока приема заявок путем направления в Министерство соответствующего обращения социально ориентированной некоммерческой организации.</w:t>
      </w:r>
    </w:p>
    <w:p w:rsidR="002975E3" w:rsidRPr="00431DD0" w:rsidRDefault="002975E3"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Основания для возврата (отклонения) з</w:t>
      </w:r>
      <w:r w:rsidR="007901F5" w:rsidRPr="00431DD0">
        <w:rPr>
          <w:rFonts w:ascii="Times New Roman" w:hAnsi="Times New Roman" w:cs="Times New Roman"/>
          <w:sz w:val="26"/>
          <w:szCs w:val="26"/>
        </w:rPr>
        <w:t>а</w:t>
      </w:r>
      <w:r w:rsidRPr="00431DD0">
        <w:rPr>
          <w:rFonts w:ascii="Times New Roman" w:hAnsi="Times New Roman" w:cs="Times New Roman"/>
          <w:sz w:val="26"/>
          <w:szCs w:val="26"/>
        </w:rPr>
        <w:t>явок</w:t>
      </w:r>
      <w:r w:rsidR="007901F5" w:rsidRPr="00431DD0">
        <w:rPr>
          <w:rFonts w:ascii="Times New Roman" w:hAnsi="Times New Roman" w:cs="Times New Roman"/>
          <w:sz w:val="26"/>
          <w:szCs w:val="26"/>
        </w:rPr>
        <w:t>:</w:t>
      </w:r>
    </w:p>
    <w:p w:rsidR="007901F5" w:rsidRPr="00431DD0" w:rsidRDefault="007901F5" w:rsidP="007901F5">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несоответствие участника конкурса требованиям, установленным Порядком;</w:t>
      </w:r>
    </w:p>
    <w:p w:rsidR="007901F5" w:rsidRPr="00431DD0" w:rsidRDefault="007901F5" w:rsidP="007901F5">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несоответствие заявки требованиям, установленным Порядком; </w:t>
      </w:r>
    </w:p>
    <w:p w:rsidR="007901F5" w:rsidRPr="00431DD0" w:rsidRDefault="007901F5" w:rsidP="007901F5">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представление социально ориентированной некоммерческой организацией недостоверной информации, в том числе информации о месте нахождения и адресе юридического лица;</w:t>
      </w:r>
    </w:p>
    <w:p w:rsidR="007901F5" w:rsidRPr="00431DD0" w:rsidRDefault="007901F5" w:rsidP="007901F5">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подача заявки после даты и времени, </w:t>
      </w:r>
      <w:proofErr w:type="gramStart"/>
      <w:r w:rsidRPr="00431DD0">
        <w:rPr>
          <w:rFonts w:ascii="Times New Roman" w:hAnsi="Times New Roman" w:cs="Times New Roman"/>
          <w:sz w:val="26"/>
          <w:szCs w:val="26"/>
        </w:rPr>
        <w:t>определенных</w:t>
      </w:r>
      <w:proofErr w:type="gramEnd"/>
      <w:r w:rsidRPr="00431DD0">
        <w:rPr>
          <w:rFonts w:ascii="Times New Roman" w:hAnsi="Times New Roman" w:cs="Times New Roman"/>
          <w:sz w:val="26"/>
          <w:szCs w:val="26"/>
        </w:rPr>
        <w:t xml:space="preserve"> в объявлении о проведения конкурса.</w:t>
      </w:r>
    </w:p>
    <w:p w:rsidR="00CD028D" w:rsidRPr="00431DD0" w:rsidRDefault="00CD028D"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Внесение изменений в </w:t>
      </w:r>
      <w:r w:rsidR="006928CE" w:rsidRPr="00431DD0">
        <w:rPr>
          <w:rFonts w:ascii="Times New Roman" w:hAnsi="Times New Roman" w:cs="Times New Roman"/>
          <w:sz w:val="26"/>
          <w:szCs w:val="26"/>
        </w:rPr>
        <w:t xml:space="preserve">поданную </w:t>
      </w:r>
      <w:r w:rsidRPr="00431DD0">
        <w:rPr>
          <w:rFonts w:ascii="Times New Roman" w:hAnsi="Times New Roman" w:cs="Times New Roman"/>
          <w:sz w:val="26"/>
          <w:szCs w:val="26"/>
        </w:rPr>
        <w:t>заявку</w:t>
      </w:r>
      <w:r w:rsidR="003E4B80" w:rsidRPr="00431DD0">
        <w:rPr>
          <w:rFonts w:ascii="Times New Roman" w:hAnsi="Times New Roman" w:cs="Times New Roman"/>
          <w:sz w:val="26"/>
          <w:szCs w:val="26"/>
        </w:rPr>
        <w:t xml:space="preserve"> для участия в конкурсе</w:t>
      </w:r>
      <w:r w:rsidRPr="00431DD0">
        <w:rPr>
          <w:rFonts w:ascii="Times New Roman" w:hAnsi="Times New Roman" w:cs="Times New Roman"/>
          <w:sz w:val="26"/>
          <w:szCs w:val="26"/>
        </w:rPr>
        <w:t xml:space="preserve"> не допускается.</w:t>
      </w:r>
    </w:p>
    <w:p w:rsidR="00CD028D" w:rsidRPr="00431DD0" w:rsidRDefault="00823999"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Разъяснение</w:t>
      </w:r>
      <w:r w:rsidR="008E001D" w:rsidRPr="00431DD0">
        <w:rPr>
          <w:rFonts w:ascii="Times New Roman" w:hAnsi="Times New Roman" w:cs="Times New Roman"/>
          <w:sz w:val="26"/>
          <w:szCs w:val="26"/>
        </w:rPr>
        <w:t xml:space="preserve"> положений настоящего объя</w:t>
      </w:r>
      <w:r w:rsidRPr="00431DD0">
        <w:rPr>
          <w:rFonts w:ascii="Times New Roman" w:hAnsi="Times New Roman" w:cs="Times New Roman"/>
          <w:sz w:val="26"/>
          <w:szCs w:val="26"/>
        </w:rPr>
        <w:t>вления проводи</w:t>
      </w:r>
      <w:r w:rsidR="008E001D" w:rsidRPr="00431DD0">
        <w:rPr>
          <w:rFonts w:ascii="Times New Roman" w:hAnsi="Times New Roman" w:cs="Times New Roman"/>
          <w:sz w:val="26"/>
          <w:szCs w:val="26"/>
        </w:rPr>
        <w:t>тся</w:t>
      </w:r>
      <w:r w:rsidRPr="00431DD0">
        <w:rPr>
          <w:sz w:val="26"/>
          <w:szCs w:val="26"/>
        </w:rPr>
        <w:t xml:space="preserve"> </w:t>
      </w:r>
      <w:r w:rsidRPr="00431DD0">
        <w:rPr>
          <w:rFonts w:ascii="Times New Roman" w:hAnsi="Times New Roman" w:cs="Times New Roman"/>
          <w:sz w:val="26"/>
          <w:szCs w:val="26"/>
        </w:rPr>
        <w:t xml:space="preserve">по телефону </w:t>
      </w:r>
      <w:r w:rsidR="00F35D00" w:rsidRPr="00431DD0">
        <w:rPr>
          <w:rFonts w:ascii="Times New Roman" w:hAnsi="Times New Roman" w:cs="Times New Roman"/>
          <w:sz w:val="26"/>
          <w:szCs w:val="26"/>
        </w:rPr>
        <w:t xml:space="preserve">             8 (4842) </w:t>
      </w:r>
      <w:r w:rsidRPr="00431DD0">
        <w:rPr>
          <w:rFonts w:ascii="Times New Roman" w:hAnsi="Times New Roman" w:cs="Times New Roman"/>
          <w:sz w:val="26"/>
          <w:szCs w:val="26"/>
        </w:rPr>
        <w:t>778-288</w:t>
      </w:r>
      <w:r w:rsidR="008E001D" w:rsidRPr="00431DD0">
        <w:rPr>
          <w:rFonts w:ascii="Times New Roman" w:hAnsi="Times New Roman" w:cs="Times New Roman"/>
          <w:sz w:val="26"/>
          <w:szCs w:val="26"/>
        </w:rPr>
        <w:t xml:space="preserve"> </w:t>
      </w:r>
      <w:r w:rsidRPr="00431DD0">
        <w:rPr>
          <w:rFonts w:ascii="Times New Roman" w:hAnsi="Times New Roman" w:cs="Times New Roman"/>
          <w:sz w:val="26"/>
          <w:szCs w:val="26"/>
        </w:rPr>
        <w:t>в период с 18.06.2021 по 17.07.2021:</w:t>
      </w:r>
    </w:p>
    <w:p w:rsidR="00823999" w:rsidRPr="00431DD0" w:rsidRDefault="00823999" w:rsidP="00823999">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понедельник–четверг</w:t>
      </w:r>
      <w:r w:rsidRPr="00431DD0">
        <w:rPr>
          <w:rFonts w:ascii="Times New Roman" w:hAnsi="Times New Roman" w:cs="Times New Roman"/>
          <w:sz w:val="26"/>
          <w:szCs w:val="26"/>
        </w:rPr>
        <w:tab/>
        <w:t>с 8.00 до 17.15</w:t>
      </w:r>
    </w:p>
    <w:p w:rsidR="00CA7B42" w:rsidRPr="00431DD0" w:rsidRDefault="00823999" w:rsidP="00823999">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lastRenderedPageBreak/>
        <w:t>пятница</w:t>
      </w:r>
      <w:r w:rsidRPr="00431DD0">
        <w:rPr>
          <w:rFonts w:ascii="Times New Roman" w:hAnsi="Times New Roman" w:cs="Times New Roman"/>
          <w:sz w:val="26"/>
          <w:szCs w:val="26"/>
        </w:rPr>
        <w:tab/>
        <w:t>с 8.00 до 16.00</w:t>
      </w:r>
    </w:p>
    <w:p w:rsidR="00D2175A" w:rsidRPr="00431DD0" w:rsidRDefault="00D2175A" w:rsidP="00D2175A">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Прави</w:t>
      </w:r>
      <w:r w:rsidR="00E26766" w:rsidRPr="00431DD0">
        <w:rPr>
          <w:rFonts w:ascii="Times New Roman" w:hAnsi="Times New Roman" w:cs="Times New Roman"/>
          <w:b/>
          <w:sz w:val="26"/>
          <w:szCs w:val="26"/>
        </w:rPr>
        <w:t>ла рассмотрения и оценки заявок.</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Министерство проводит проверку соответствия поступивших от социально ориентированных некоммерческих организаций заявок требованиям, установленным Порядком, в течение 15 рабочих дней с момента окончания приема заявок.</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К участию в конкурсе допускаются заявки социально ориентированных некоммерческих организаций при отсутствии оснований, указанных в подпункте 2.6.2 пункта 2.6 Порядка.</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Заявка социально ориентированной некоммерческой организации не допускается к участию в конкурсе в случае ее отклонения по следующим основаниям:</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несоответствие участника конкурса требованиям, установленным Порядком;</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несоответствие заявки требованиям подпунктов 2.3.1-2.3.3 пункта 2.3 Порядка;</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представление социально ориентированной некоммерческой организацией недостоверной информации, в том числе информации о месте нахождения и адресе юридического лица;</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подача заявки после даты и времени, </w:t>
      </w:r>
      <w:proofErr w:type="gramStart"/>
      <w:r w:rsidRPr="00431DD0">
        <w:rPr>
          <w:rFonts w:ascii="Times New Roman" w:hAnsi="Times New Roman" w:cs="Times New Roman"/>
          <w:sz w:val="26"/>
          <w:szCs w:val="26"/>
        </w:rPr>
        <w:t>определенных</w:t>
      </w:r>
      <w:proofErr w:type="gramEnd"/>
      <w:r w:rsidRPr="00431DD0">
        <w:rPr>
          <w:rFonts w:ascii="Times New Roman" w:hAnsi="Times New Roman" w:cs="Times New Roman"/>
          <w:sz w:val="26"/>
          <w:szCs w:val="26"/>
        </w:rPr>
        <w:t xml:space="preserve"> в объявлении о проведения конкурса.</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Заявки социально ориентированных некоммерческих организаций, допущенные Министерством для участия в конкурсе, не позднее 17-ти рабочих дней с момента окончания приема документов направляются на рассмотрение в конкурсную комиссию.</w:t>
      </w:r>
    </w:p>
    <w:p w:rsidR="00D2175A" w:rsidRPr="00431DD0" w:rsidRDefault="00D2175A"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Заявки, представленные социально ориентированными некоммерческими организациями, допущенные Министерством для участия в конкурсе, рассматриваются конкурсной комиссией в течение 15 рабочих дней со дня поступления заявок в конкурсную комиссию.</w:t>
      </w:r>
    </w:p>
    <w:p w:rsidR="00C11516" w:rsidRPr="00431DD0" w:rsidRDefault="00D2175A" w:rsidP="001944FD">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431DD0">
        <w:rPr>
          <w:rFonts w:ascii="Times New Roman" w:eastAsia="Times New Roman" w:hAnsi="Times New Roman" w:cs="Times New Roman"/>
          <w:sz w:val="26"/>
          <w:szCs w:val="26"/>
          <w:lang w:eastAsia="ru-RU"/>
        </w:rPr>
        <w:t xml:space="preserve">Конкурсная комиссия оценивает заявки по </w:t>
      </w:r>
      <w:proofErr w:type="spellStart"/>
      <w:r w:rsidRPr="00431DD0">
        <w:rPr>
          <w:rFonts w:ascii="Times New Roman" w:eastAsia="Times New Roman" w:hAnsi="Times New Roman" w:cs="Times New Roman"/>
          <w:sz w:val="26"/>
          <w:szCs w:val="26"/>
          <w:lang w:eastAsia="ru-RU"/>
        </w:rPr>
        <w:t>десятибальной</w:t>
      </w:r>
      <w:proofErr w:type="spellEnd"/>
      <w:r w:rsidRPr="00431DD0">
        <w:rPr>
          <w:rFonts w:ascii="Times New Roman" w:eastAsia="Times New Roman" w:hAnsi="Times New Roman" w:cs="Times New Roman"/>
          <w:sz w:val="26"/>
          <w:szCs w:val="26"/>
          <w:lang w:eastAsia="ru-RU"/>
        </w:rPr>
        <w:t xml:space="preserve"> шкале от 0 до 10 баллов</w:t>
      </w:r>
      <w:r w:rsidRPr="00431DD0">
        <w:rPr>
          <w:rFonts w:ascii="Arial" w:eastAsia="Times New Roman" w:hAnsi="Arial" w:cs="Arial"/>
          <w:sz w:val="26"/>
          <w:szCs w:val="26"/>
          <w:lang w:eastAsia="ru-RU"/>
        </w:rPr>
        <w:t xml:space="preserve"> </w:t>
      </w:r>
      <w:r w:rsidRPr="00431DD0">
        <w:rPr>
          <w:rFonts w:ascii="Times New Roman" w:eastAsia="Times New Roman" w:hAnsi="Times New Roman" w:cs="Times New Roman"/>
          <w:sz w:val="26"/>
          <w:szCs w:val="26"/>
          <w:lang w:eastAsia="ru-RU"/>
        </w:rPr>
        <w:t>в соответствии с Методикой оценки заявок, установленной приложением № 1 к Порядку, по следующим критериям: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7786"/>
        <w:gridCol w:w="1984"/>
      </w:tblGrid>
      <w:tr w:rsidR="00D2175A" w:rsidRPr="00431DD0" w:rsidTr="00C11516">
        <w:trPr>
          <w:trHeight w:val="769"/>
        </w:trPr>
        <w:tc>
          <w:tcPr>
            <w:tcW w:w="476"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p>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w:t>
            </w:r>
          </w:p>
        </w:tc>
        <w:tc>
          <w:tcPr>
            <w:tcW w:w="7786"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p>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Критерии оценки заявок на участие в конкурсе</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p>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Коэффициенты значимости</w:t>
            </w:r>
          </w:p>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1</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Актуальность и социальная значимость проекта</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2</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2</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Логическая связность и реализуемость проекта, соответствие мероприятий проекта его целям, задачам и ожидаемым результатам</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2</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3</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431DD0">
              <w:rPr>
                <w:rFonts w:ascii="Times New Roman" w:eastAsia="Times New Roman" w:hAnsi="Times New Roman" w:cs="Times New Roman"/>
                <w:lang w:eastAsia="ru-RU"/>
              </w:rPr>
              <w:t>Инновационность</w:t>
            </w:r>
            <w:proofErr w:type="spellEnd"/>
            <w:r w:rsidRPr="00431DD0">
              <w:rPr>
                <w:rFonts w:ascii="Times New Roman" w:eastAsia="Times New Roman" w:hAnsi="Times New Roman" w:cs="Times New Roman"/>
                <w:lang w:eastAsia="ru-RU"/>
              </w:rPr>
              <w:t>, уникальность проекта</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0,5</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4</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Соотношение планируемых расходов на реализацию проекта и его ожидаемых результатов, измеримость и достижимость таких результатов</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2</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5</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Реалистичность бюджета проекта и обоснованность планируемых расходов на реализацию проекта</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1</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6</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Масштаб реализации проекта</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0</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7</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Собственный вклад организации и дополнительные ресурсы, привлекаемые на реализацию проекта, перспективы его дальнейшего развития</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0,5</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8</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Опыт организации по успешной реализации программ, проектов по соответствующему направлению деятельности</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0,5</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9</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Соответствие опыта и компетенций команды проекта планируемой деятельности</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1</w:t>
            </w:r>
          </w:p>
        </w:tc>
      </w:tr>
      <w:tr w:rsidR="00D2175A" w:rsidRPr="00431DD0" w:rsidTr="00C11516">
        <w:tc>
          <w:tcPr>
            <w:tcW w:w="47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10</w:t>
            </w:r>
          </w:p>
        </w:tc>
        <w:tc>
          <w:tcPr>
            <w:tcW w:w="7786" w:type="dxa"/>
            <w:shd w:val="clear" w:color="auto" w:fill="auto"/>
          </w:tcPr>
          <w:p w:rsidR="00D2175A" w:rsidRPr="00431DD0" w:rsidRDefault="00D2175A" w:rsidP="00D2175A">
            <w:pPr>
              <w:autoSpaceDE w:val="0"/>
              <w:autoSpaceDN w:val="0"/>
              <w:adjustRightInd w:val="0"/>
              <w:spacing w:after="0" w:line="240" w:lineRule="auto"/>
              <w:jc w:val="both"/>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Информационная открытость организации</w:t>
            </w:r>
          </w:p>
        </w:tc>
        <w:tc>
          <w:tcPr>
            <w:tcW w:w="1984" w:type="dxa"/>
            <w:shd w:val="clear" w:color="auto" w:fill="auto"/>
          </w:tcPr>
          <w:p w:rsidR="00D2175A" w:rsidRPr="00431DD0" w:rsidRDefault="00D2175A" w:rsidP="00D2175A">
            <w:pPr>
              <w:autoSpaceDE w:val="0"/>
              <w:autoSpaceDN w:val="0"/>
              <w:adjustRightInd w:val="0"/>
              <w:spacing w:after="0" w:line="240" w:lineRule="auto"/>
              <w:jc w:val="center"/>
              <w:rPr>
                <w:rFonts w:ascii="Times New Roman" w:eastAsia="Times New Roman" w:hAnsi="Times New Roman" w:cs="Times New Roman"/>
                <w:lang w:eastAsia="ru-RU"/>
              </w:rPr>
            </w:pPr>
            <w:r w:rsidRPr="00431DD0">
              <w:rPr>
                <w:rFonts w:ascii="Times New Roman" w:eastAsia="Times New Roman" w:hAnsi="Times New Roman" w:cs="Times New Roman"/>
                <w:lang w:eastAsia="ru-RU"/>
              </w:rPr>
              <w:t>0,5</w:t>
            </w:r>
          </w:p>
        </w:tc>
      </w:tr>
    </w:tbl>
    <w:p w:rsidR="00C11516" w:rsidRPr="00431DD0" w:rsidRDefault="00C11516" w:rsidP="00C11516">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 </w:t>
      </w:r>
      <w:proofErr w:type="gramStart"/>
      <w:r w:rsidRPr="00431DD0">
        <w:rPr>
          <w:rFonts w:ascii="Times New Roman" w:hAnsi="Times New Roman" w:cs="Times New Roman"/>
          <w:sz w:val="26"/>
          <w:szCs w:val="26"/>
        </w:rPr>
        <w:t>Оценка заявок осуществляется членами Комиссии с учетом методических рекомендаций по оценке заявок на участие в конкурсе на предоставление Грантов в форме субсидий из областного бюджета социально ориентированным некоммерческим организациям, не являющимся государственными (муниципальными) учреждениями, на финансовое обеспечение затрат по реализации проектов, направленных на развитие гражданского общества, установленных в приложении № 1 к  Порядку.</w:t>
      </w:r>
      <w:proofErr w:type="gramEnd"/>
      <w:r w:rsidRPr="00431DD0">
        <w:rPr>
          <w:rFonts w:ascii="Times New Roman" w:hAnsi="Times New Roman" w:cs="Times New Roman"/>
          <w:sz w:val="26"/>
          <w:szCs w:val="26"/>
        </w:rPr>
        <w:t xml:space="preserve"> Оценки по каждой </w:t>
      </w:r>
      <w:r w:rsidRPr="00431DD0">
        <w:rPr>
          <w:rFonts w:ascii="Times New Roman" w:hAnsi="Times New Roman" w:cs="Times New Roman"/>
          <w:sz w:val="26"/>
          <w:szCs w:val="26"/>
        </w:rPr>
        <w:lastRenderedPageBreak/>
        <w:t>заявке указываются членом конкурсной комиссии в оценочной ведомости. Форма оценочной ведомости устанавливается приложением № 2 к Порядку.</w:t>
      </w:r>
    </w:p>
    <w:p w:rsidR="00C11516" w:rsidRPr="00431DD0" w:rsidRDefault="00C11516" w:rsidP="00C11516">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 xml:space="preserve">На основании оценок членов конкурсной комиссии в оценочном ведомости по каждому проекту рассчитываются </w:t>
      </w:r>
      <w:proofErr w:type="gramStart"/>
      <w:r w:rsidRPr="00431DD0">
        <w:rPr>
          <w:rFonts w:ascii="Times New Roman" w:hAnsi="Times New Roman" w:cs="Times New Roman"/>
          <w:sz w:val="26"/>
          <w:szCs w:val="26"/>
        </w:rPr>
        <w:t>общий</w:t>
      </w:r>
      <w:proofErr w:type="gramEnd"/>
      <w:r w:rsidRPr="00431DD0">
        <w:rPr>
          <w:rFonts w:ascii="Times New Roman" w:hAnsi="Times New Roman" w:cs="Times New Roman"/>
          <w:sz w:val="26"/>
          <w:szCs w:val="26"/>
        </w:rPr>
        <w:t xml:space="preserve"> и итоговый баллы, которые отражаются в итоговой оценочной ведомости. Форма итоговой оценочной ведомости устанавливается приложением № 3 к Порядку.</w:t>
      </w:r>
    </w:p>
    <w:p w:rsidR="00C11516" w:rsidRPr="00431DD0" w:rsidRDefault="00C11516" w:rsidP="00C11516">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Общий балл по проекту рассчитывается путем сложения всех баллов членов конкурсной комиссии, полученных по заявке. Итоговый балл заявки рассчитывается путем деления общего балла заявки на число членов конкурсной комиссии, принимавших участие в оценке заявок.</w:t>
      </w:r>
    </w:p>
    <w:p w:rsidR="00C11516" w:rsidRPr="00431DD0" w:rsidRDefault="00C11516" w:rsidP="00C11516">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Комиссия, по результатам оценки заявок, ранжирует участников конкурса в порядке убывания набранных итоговых баллов, составляет рейтинг проектов и определяет победителей конкурса.</w:t>
      </w:r>
    </w:p>
    <w:p w:rsidR="00C11516" w:rsidRPr="00431DD0" w:rsidRDefault="00C11516" w:rsidP="00C11516">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Победителями признаются участники конкурса, набравшие не менее 70 итоговых баллов.</w:t>
      </w:r>
    </w:p>
    <w:p w:rsidR="00D2175A" w:rsidRPr="00431DD0" w:rsidRDefault="00C11516" w:rsidP="00D2175A">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Результаты конкурса должны быть размещены в информационно-телекоммуникационной сети Интернет на сайте</w:t>
      </w:r>
      <w:r w:rsidR="00340A7B" w:rsidRPr="00431DD0">
        <w:rPr>
          <w:rFonts w:ascii="Times New Roman" w:hAnsi="Times New Roman" w:cs="Times New Roman"/>
          <w:b/>
          <w:sz w:val="26"/>
          <w:szCs w:val="26"/>
        </w:rPr>
        <w:t>:</w:t>
      </w:r>
      <w:r w:rsidRPr="00431DD0">
        <w:rPr>
          <w:rFonts w:ascii="Times New Roman" w:hAnsi="Times New Roman" w:cs="Times New Roman"/>
          <w:b/>
          <w:sz w:val="26"/>
          <w:szCs w:val="26"/>
        </w:rPr>
        <w:t xml:space="preserve"> </w:t>
      </w:r>
      <w:r w:rsidR="00340A7B" w:rsidRPr="00431DD0">
        <w:rPr>
          <w:rFonts w:ascii="Times New Roman" w:hAnsi="Times New Roman" w:cs="Times New Roman"/>
          <w:b/>
          <w:sz w:val="26"/>
          <w:szCs w:val="26"/>
        </w:rPr>
        <w:t>https://калуга</w:t>
      </w:r>
      <w:proofErr w:type="gramStart"/>
      <w:r w:rsidR="00340A7B" w:rsidRPr="00431DD0">
        <w:rPr>
          <w:rFonts w:ascii="Times New Roman" w:hAnsi="Times New Roman" w:cs="Times New Roman"/>
          <w:b/>
          <w:sz w:val="26"/>
          <w:szCs w:val="26"/>
        </w:rPr>
        <w:t>.г</w:t>
      </w:r>
      <w:proofErr w:type="gramEnd"/>
      <w:r w:rsidR="00340A7B" w:rsidRPr="00431DD0">
        <w:rPr>
          <w:rFonts w:ascii="Times New Roman" w:hAnsi="Times New Roman" w:cs="Times New Roman"/>
          <w:b/>
          <w:sz w:val="26"/>
          <w:szCs w:val="26"/>
        </w:rPr>
        <w:t>ранты.рф</w:t>
      </w:r>
      <w:r w:rsidRPr="00431DD0">
        <w:rPr>
          <w:rFonts w:ascii="Times New Roman" w:hAnsi="Times New Roman" w:cs="Times New Roman"/>
          <w:b/>
          <w:sz w:val="26"/>
          <w:szCs w:val="26"/>
        </w:rPr>
        <w:t xml:space="preserve">  в срок до 10.09.2021. </w:t>
      </w:r>
    </w:p>
    <w:p w:rsidR="00BF0562" w:rsidRPr="00431DD0" w:rsidRDefault="00BF0562" w:rsidP="00D2175A">
      <w:pPr>
        <w:spacing w:after="0" w:line="240" w:lineRule="auto"/>
        <w:ind w:firstLine="708"/>
        <w:jc w:val="both"/>
        <w:rPr>
          <w:rFonts w:ascii="Times New Roman" w:hAnsi="Times New Roman" w:cs="Times New Roman"/>
          <w:sz w:val="26"/>
          <w:szCs w:val="26"/>
        </w:rPr>
      </w:pPr>
      <w:r w:rsidRPr="00431DD0">
        <w:rPr>
          <w:rFonts w:ascii="Times New Roman" w:hAnsi="Times New Roman" w:cs="Times New Roman"/>
          <w:sz w:val="26"/>
          <w:szCs w:val="26"/>
        </w:rPr>
        <w:t>Заключение соглашений о предоставлении Гранта с победителями конкурса осуществляется не позднее 10 рабочих дней с момента издания Министерством приказа о предоставлении Гранта.</w:t>
      </w:r>
    </w:p>
    <w:p w:rsidR="00204A93" w:rsidRPr="00431DD0" w:rsidRDefault="00204A93" w:rsidP="00D2175A">
      <w:pPr>
        <w:spacing w:after="0" w:line="240" w:lineRule="auto"/>
        <w:ind w:firstLine="708"/>
        <w:jc w:val="both"/>
        <w:rPr>
          <w:rFonts w:ascii="Times New Roman" w:hAnsi="Times New Roman" w:cs="Times New Roman"/>
          <w:b/>
          <w:sz w:val="26"/>
          <w:szCs w:val="26"/>
        </w:rPr>
      </w:pPr>
      <w:r w:rsidRPr="00431DD0">
        <w:rPr>
          <w:rFonts w:ascii="Times New Roman" w:hAnsi="Times New Roman" w:cs="Times New Roman"/>
          <w:b/>
          <w:sz w:val="26"/>
          <w:szCs w:val="26"/>
        </w:rPr>
        <w:t xml:space="preserve">Условия признания победителя (победителей) конкурса </w:t>
      </w:r>
      <w:proofErr w:type="gramStart"/>
      <w:r w:rsidRPr="00431DD0">
        <w:rPr>
          <w:rFonts w:ascii="Times New Roman" w:hAnsi="Times New Roman" w:cs="Times New Roman"/>
          <w:b/>
          <w:sz w:val="26"/>
          <w:szCs w:val="26"/>
        </w:rPr>
        <w:t>уклонившимся</w:t>
      </w:r>
      <w:proofErr w:type="gramEnd"/>
      <w:r w:rsidRPr="00431DD0">
        <w:rPr>
          <w:rFonts w:ascii="Times New Roman" w:hAnsi="Times New Roman" w:cs="Times New Roman"/>
          <w:b/>
          <w:sz w:val="26"/>
          <w:szCs w:val="26"/>
        </w:rPr>
        <w:t xml:space="preserve"> от заключения сог</w:t>
      </w:r>
      <w:r w:rsidR="00F874B3">
        <w:rPr>
          <w:rFonts w:ascii="Times New Roman" w:hAnsi="Times New Roman" w:cs="Times New Roman"/>
          <w:b/>
          <w:sz w:val="26"/>
          <w:szCs w:val="26"/>
        </w:rPr>
        <w:t>лашения о предоставления Гранта:</w:t>
      </w:r>
    </w:p>
    <w:p w:rsidR="00204A93" w:rsidRPr="00431DD0" w:rsidRDefault="00F874B3" w:rsidP="00D2175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bookmarkStart w:id="0" w:name="_GoBack"/>
      <w:bookmarkEnd w:id="0"/>
      <w:r w:rsidR="00204A93" w:rsidRPr="00431DD0">
        <w:rPr>
          <w:rFonts w:ascii="Times New Roman" w:hAnsi="Times New Roman" w:cs="Times New Roman"/>
          <w:sz w:val="26"/>
          <w:szCs w:val="26"/>
        </w:rPr>
        <w:t>случае</w:t>
      </w:r>
      <w:proofErr w:type="gramStart"/>
      <w:r w:rsidR="00204A93" w:rsidRPr="00431DD0">
        <w:rPr>
          <w:rFonts w:ascii="Times New Roman" w:hAnsi="Times New Roman" w:cs="Times New Roman"/>
          <w:sz w:val="26"/>
          <w:szCs w:val="26"/>
        </w:rPr>
        <w:t>,</w:t>
      </w:r>
      <w:proofErr w:type="gramEnd"/>
      <w:r w:rsidR="00204A93" w:rsidRPr="00431DD0">
        <w:rPr>
          <w:rFonts w:ascii="Times New Roman" w:hAnsi="Times New Roman" w:cs="Times New Roman"/>
          <w:sz w:val="26"/>
          <w:szCs w:val="26"/>
        </w:rPr>
        <w:t xml:space="preserve"> если социально ориентированная некоммер</w:t>
      </w:r>
      <w:r w:rsidR="008E245C" w:rsidRPr="00431DD0">
        <w:rPr>
          <w:rFonts w:ascii="Times New Roman" w:hAnsi="Times New Roman" w:cs="Times New Roman"/>
          <w:sz w:val="26"/>
          <w:szCs w:val="26"/>
        </w:rPr>
        <w:t>ческая организация, признанная конкурсной к</w:t>
      </w:r>
      <w:r w:rsidR="00204A93" w:rsidRPr="00431DD0">
        <w:rPr>
          <w:rFonts w:ascii="Times New Roman" w:hAnsi="Times New Roman" w:cs="Times New Roman"/>
          <w:sz w:val="26"/>
          <w:szCs w:val="26"/>
        </w:rPr>
        <w:t>омиссией победителем конкурса, в течение пяти рабочих дней с момента размещения на официальном сайте Министерства интернет-портала органов исполнительной влас</w:t>
      </w:r>
      <w:r w:rsidR="008E245C" w:rsidRPr="00431DD0">
        <w:rPr>
          <w:rFonts w:ascii="Times New Roman" w:hAnsi="Times New Roman" w:cs="Times New Roman"/>
          <w:sz w:val="26"/>
          <w:szCs w:val="26"/>
        </w:rPr>
        <w:t>ти Калужской области протокола конкурсной к</w:t>
      </w:r>
      <w:r w:rsidR="00204A93" w:rsidRPr="00431DD0">
        <w:rPr>
          <w:rFonts w:ascii="Times New Roman" w:hAnsi="Times New Roman" w:cs="Times New Roman"/>
          <w:sz w:val="26"/>
          <w:szCs w:val="26"/>
        </w:rPr>
        <w:t>омиссии не направит в Министерство заявление на предоставление  Гранта или направит в Министерство уведомление об отказе заключения соглашения на предоставлении Гранта, то она приказом Министерства признается уклонившейся от заключения соглашения о предоставлении Гранта.</w:t>
      </w:r>
    </w:p>
    <w:sectPr w:rsidR="00204A93" w:rsidRPr="00431DD0" w:rsidSect="000546E7">
      <w:pgSz w:w="11906" w:h="16838"/>
      <w:pgMar w:top="102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C97"/>
    <w:multiLevelType w:val="hybridMultilevel"/>
    <w:tmpl w:val="396414AA"/>
    <w:lvl w:ilvl="0" w:tplc="1D9429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EF"/>
    <w:rsid w:val="00006328"/>
    <w:rsid w:val="00007AFD"/>
    <w:rsid w:val="000322B1"/>
    <w:rsid w:val="00037B79"/>
    <w:rsid w:val="00052B23"/>
    <w:rsid w:val="00053B92"/>
    <w:rsid w:val="000546E7"/>
    <w:rsid w:val="000635AC"/>
    <w:rsid w:val="000C2701"/>
    <w:rsid w:val="000D7BBC"/>
    <w:rsid w:val="001123B4"/>
    <w:rsid w:val="00132414"/>
    <w:rsid w:val="0013270E"/>
    <w:rsid w:val="00134967"/>
    <w:rsid w:val="001640D7"/>
    <w:rsid w:val="001651DC"/>
    <w:rsid w:val="001758D7"/>
    <w:rsid w:val="00175C2C"/>
    <w:rsid w:val="00176C8B"/>
    <w:rsid w:val="001944FD"/>
    <w:rsid w:val="001B7DCE"/>
    <w:rsid w:val="001C423B"/>
    <w:rsid w:val="00204A93"/>
    <w:rsid w:val="00217E76"/>
    <w:rsid w:val="0022535A"/>
    <w:rsid w:val="00267C17"/>
    <w:rsid w:val="00274CA5"/>
    <w:rsid w:val="00284AAE"/>
    <w:rsid w:val="00290C22"/>
    <w:rsid w:val="002951E6"/>
    <w:rsid w:val="002975E3"/>
    <w:rsid w:val="002A548A"/>
    <w:rsid w:val="002A5BE1"/>
    <w:rsid w:val="002B27BE"/>
    <w:rsid w:val="002C1B6A"/>
    <w:rsid w:val="00310F03"/>
    <w:rsid w:val="00317A1A"/>
    <w:rsid w:val="00333954"/>
    <w:rsid w:val="00336C36"/>
    <w:rsid w:val="00340A7B"/>
    <w:rsid w:val="0034777F"/>
    <w:rsid w:val="003543C3"/>
    <w:rsid w:val="003720AA"/>
    <w:rsid w:val="00380367"/>
    <w:rsid w:val="003E4B80"/>
    <w:rsid w:val="003E714F"/>
    <w:rsid w:val="0042283B"/>
    <w:rsid w:val="00431DD0"/>
    <w:rsid w:val="00447841"/>
    <w:rsid w:val="00453218"/>
    <w:rsid w:val="00486B83"/>
    <w:rsid w:val="004A727E"/>
    <w:rsid w:val="004B211E"/>
    <w:rsid w:val="004D55FA"/>
    <w:rsid w:val="005522AD"/>
    <w:rsid w:val="005525F6"/>
    <w:rsid w:val="00554C06"/>
    <w:rsid w:val="0055780D"/>
    <w:rsid w:val="005627A9"/>
    <w:rsid w:val="00566CD6"/>
    <w:rsid w:val="00574FE8"/>
    <w:rsid w:val="00587517"/>
    <w:rsid w:val="0059474E"/>
    <w:rsid w:val="00595916"/>
    <w:rsid w:val="005A3762"/>
    <w:rsid w:val="005B4232"/>
    <w:rsid w:val="005C3C09"/>
    <w:rsid w:val="005D5680"/>
    <w:rsid w:val="00607381"/>
    <w:rsid w:val="00634D47"/>
    <w:rsid w:val="0063593C"/>
    <w:rsid w:val="006505F3"/>
    <w:rsid w:val="00677C94"/>
    <w:rsid w:val="00684311"/>
    <w:rsid w:val="006928CE"/>
    <w:rsid w:val="00695FFC"/>
    <w:rsid w:val="006A3701"/>
    <w:rsid w:val="006B59A8"/>
    <w:rsid w:val="006C125B"/>
    <w:rsid w:val="006F12EF"/>
    <w:rsid w:val="006F2629"/>
    <w:rsid w:val="00725425"/>
    <w:rsid w:val="00766CD3"/>
    <w:rsid w:val="0078555D"/>
    <w:rsid w:val="007901F5"/>
    <w:rsid w:val="007A6F3B"/>
    <w:rsid w:val="007B63BD"/>
    <w:rsid w:val="007D42F2"/>
    <w:rsid w:val="007E5C4C"/>
    <w:rsid w:val="00823999"/>
    <w:rsid w:val="00843F4A"/>
    <w:rsid w:val="0085224B"/>
    <w:rsid w:val="0086587D"/>
    <w:rsid w:val="008856FA"/>
    <w:rsid w:val="008A0350"/>
    <w:rsid w:val="008A7B4A"/>
    <w:rsid w:val="008B27C7"/>
    <w:rsid w:val="008E001D"/>
    <w:rsid w:val="008E245C"/>
    <w:rsid w:val="00917709"/>
    <w:rsid w:val="00920F49"/>
    <w:rsid w:val="00934052"/>
    <w:rsid w:val="00941FA1"/>
    <w:rsid w:val="0096510E"/>
    <w:rsid w:val="00975822"/>
    <w:rsid w:val="00993330"/>
    <w:rsid w:val="009A1779"/>
    <w:rsid w:val="009A6555"/>
    <w:rsid w:val="009C2CDB"/>
    <w:rsid w:val="009D16F1"/>
    <w:rsid w:val="00A077A2"/>
    <w:rsid w:val="00A10666"/>
    <w:rsid w:val="00A10822"/>
    <w:rsid w:val="00A2126F"/>
    <w:rsid w:val="00A419BD"/>
    <w:rsid w:val="00A42782"/>
    <w:rsid w:val="00A51526"/>
    <w:rsid w:val="00A70C3A"/>
    <w:rsid w:val="00A8491A"/>
    <w:rsid w:val="00AE4215"/>
    <w:rsid w:val="00AF756F"/>
    <w:rsid w:val="00B01E50"/>
    <w:rsid w:val="00B15A6F"/>
    <w:rsid w:val="00B47BD7"/>
    <w:rsid w:val="00B525FD"/>
    <w:rsid w:val="00B55179"/>
    <w:rsid w:val="00B651DC"/>
    <w:rsid w:val="00B963DE"/>
    <w:rsid w:val="00BC2BBA"/>
    <w:rsid w:val="00BC5E00"/>
    <w:rsid w:val="00BF0562"/>
    <w:rsid w:val="00C10627"/>
    <w:rsid w:val="00C11516"/>
    <w:rsid w:val="00C37383"/>
    <w:rsid w:val="00C40999"/>
    <w:rsid w:val="00C455E7"/>
    <w:rsid w:val="00C71A2C"/>
    <w:rsid w:val="00C74AF8"/>
    <w:rsid w:val="00CA7B42"/>
    <w:rsid w:val="00CD028D"/>
    <w:rsid w:val="00CD4FEB"/>
    <w:rsid w:val="00CD619F"/>
    <w:rsid w:val="00D0246F"/>
    <w:rsid w:val="00D035DC"/>
    <w:rsid w:val="00D20B09"/>
    <w:rsid w:val="00D2175A"/>
    <w:rsid w:val="00D32A6B"/>
    <w:rsid w:val="00D35493"/>
    <w:rsid w:val="00D44798"/>
    <w:rsid w:val="00D77BCD"/>
    <w:rsid w:val="00DB6C6E"/>
    <w:rsid w:val="00DE27BD"/>
    <w:rsid w:val="00E004DC"/>
    <w:rsid w:val="00E07ADF"/>
    <w:rsid w:val="00E26766"/>
    <w:rsid w:val="00E73DDE"/>
    <w:rsid w:val="00E95611"/>
    <w:rsid w:val="00E95EE1"/>
    <w:rsid w:val="00EA73A4"/>
    <w:rsid w:val="00F01536"/>
    <w:rsid w:val="00F060AB"/>
    <w:rsid w:val="00F14565"/>
    <w:rsid w:val="00F27D5B"/>
    <w:rsid w:val="00F35D00"/>
    <w:rsid w:val="00F50493"/>
    <w:rsid w:val="00F61B03"/>
    <w:rsid w:val="00F61F3A"/>
    <w:rsid w:val="00F80217"/>
    <w:rsid w:val="00F874B3"/>
    <w:rsid w:val="00F96FAF"/>
    <w:rsid w:val="00FA5ACE"/>
    <w:rsid w:val="00FC0783"/>
    <w:rsid w:val="00FC2915"/>
    <w:rsid w:val="00FD1EED"/>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7BD"/>
    <w:pPr>
      <w:ind w:left="720"/>
      <w:contextualSpacing/>
    </w:pPr>
  </w:style>
  <w:style w:type="table" w:styleId="a4">
    <w:name w:val="Table Grid"/>
    <w:basedOn w:val="a1"/>
    <w:uiPriority w:val="59"/>
    <w:rsid w:val="00C7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15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1526"/>
    <w:rPr>
      <w:rFonts w:ascii="Tahoma" w:hAnsi="Tahoma" w:cs="Tahoma"/>
      <w:sz w:val="16"/>
      <w:szCs w:val="16"/>
    </w:rPr>
  </w:style>
  <w:style w:type="character" w:styleId="a7">
    <w:name w:val="Hyperlink"/>
    <w:basedOn w:val="a0"/>
    <w:uiPriority w:val="99"/>
    <w:unhideWhenUsed/>
    <w:rsid w:val="006359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7BD"/>
    <w:pPr>
      <w:ind w:left="720"/>
      <w:contextualSpacing/>
    </w:pPr>
  </w:style>
  <w:style w:type="table" w:styleId="a4">
    <w:name w:val="Table Grid"/>
    <w:basedOn w:val="a1"/>
    <w:uiPriority w:val="59"/>
    <w:rsid w:val="00C7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15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1526"/>
    <w:rPr>
      <w:rFonts w:ascii="Tahoma" w:hAnsi="Tahoma" w:cs="Tahoma"/>
      <w:sz w:val="16"/>
      <w:szCs w:val="16"/>
    </w:rPr>
  </w:style>
  <w:style w:type="character" w:styleId="a7">
    <w:name w:val="Hyperlink"/>
    <w:basedOn w:val="a0"/>
    <w:uiPriority w:val="99"/>
    <w:unhideWhenUsed/>
    <w:rsid w:val="00635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72;&#1083;&#1091;&#1075;&#1072;.&#1075;&#1088;&#1072;&#1085;&#1090;&#1099;.&#1088;&#1092;" TargetMode="External"/><Relationship Id="rId3" Type="http://schemas.openxmlformats.org/officeDocument/2006/relationships/styles" Target="styles.xml"/><Relationship Id="rId7" Type="http://schemas.openxmlformats.org/officeDocument/2006/relationships/hyperlink" Target="mailto:mvpmk@adm.kalug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D6D1-07DE-4995-98F1-56C2087F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2050</Words>
  <Characters>11690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Джаппарова Алена Владимировна</dc:creator>
  <cp:lastModifiedBy>Джаппарова Алена Владимировна</cp:lastModifiedBy>
  <cp:revision>70</cp:revision>
  <cp:lastPrinted>2021-06-09T13:33:00Z</cp:lastPrinted>
  <dcterms:created xsi:type="dcterms:W3CDTF">2021-04-27T09:01:00Z</dcterms:created>
  <dcterms:modified xsi:type="dcterms:W3CDTF">2021-06-16T05:57:00Z</dcterms:modified>
</cp:coreProperties>
</file>